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5BFE2" w14:textId="77777777" w:rsidR="00BF25F4" w:rsidRDefault="004658E4">
      <w:pPr>
        <w:jc w:val="center"/>
        <w:rPr>
          <w:rFonts w:ascii="Arial" w:hAnsi="Arial" w:cs="Arial"/>
          <w:b/>
          <w:sz w:val="22"/>
          <w:szCs w:val="22"/>
        </w:rPr>
      </w:pPr>
      <w:r w:rsidRPr="00BF25F4">
        <w:rPr>
          <w:rFonts w:ascii="Arial" w:hAnsi="Arial" w:cs="Arial"/>
          <w:b/>
          <w:sz w:val="22"/>
          <w:szCs w:val="22"/>
        </w:rPr>
        <w:t>Budget Justification</w:t>
      </w:r>
    </w:p>
    <w:p w14:paraId="7CEF080E" w14:textId="77777777" w:rsidR="004658E4" w:rsidRDefault="004658E4">
      <w:pPr>
        <w:rPr>
          <w:rFonts w:ascii="Arial" w:hAnsi="Arial" w:cs="Arial"/>
          <w:sz w:val="22"/>
          <w:szCs w:val="22"/>
        </w:rPr>
      </w:pPr>
    </w:p>
    <w:p w14:paraId="0B6A755D" w14:textId="77777777" w:rsidR="00E66BA6" w:rsidRPr="00BF25F4" w:rsidRDefault="00E66BA6" w:rsidP="00F73968">
      <w:pPr>
        <w:rPr>
          <w:rFonts w:ascii="Arial" w:hAnsi="Arial" w:cs="Arial"/>
          <w:sz w:val="22"/>
          <w:szCs w:val="22"/>
        </w:rPr>
      </w:pPr>
    </w:p>
    <w:p w14:paraId="2D7A48AC" w14:textId="02AC4F56" w:rsidR="00E66BA6" w:rsidRPr="00E66BA6" w:rsidRDefault="0083105F" w:rsidP="00F73968">
      <w:pPr>
        <w:rPr>
          <w:rFonts w:ascii="Arial" w:hAnsi="Arial" w:cs="Arial"/>
          <w:sz w:val="22"/>
          <w:szCs w:val="22"/>
        </w:rPr>
      </w:pPr>
      <w:r w:rsidRPr="00343282">
        <w:rPr>
          <w:rFonts w:ascii="Arial" w:hAnsi="Arial" w:cs="Arial"/>
          <w:b/>
          <w:bCs/>
          <w:color w:val="FF0000"/>
          <w:sz w:val="22"/>
          <w:szCs w:val="22"/>
        </w:rPr>
        <w:t>[INCLUDE FOR NSF ONLY]</w:t>
      </w:r>
      <w:r w:rsidR="00343282" w:rsidRPr="00343282">
        <w:rPr>
          <w:rFonts w:ascii="Arial" w:hAnsi="Arial" w:cs="Arial"/>
          <w:b/>
          <w:bCs/>
          <w:i/>
          <w:iCs/>
          <w:sz w:val="22"/>
          <w:szCs w:val="22"/>
        </w:rPr>
        <w:t xml:space="preserve"> </w:t>
      </w:r>
      <w:r w:rsidR="00343282">
        <w:rPr>
          <w:rFonts w:ascii="Arial" w:hAnsi="Arial" w:cs="Arial"/>
          <w:b/>
          <w:bCs/>
          <w:i/>
          <w:iCs/>
          <w:sz w:val="22"/>
          <w:szCs w:val="22"/>
          <w:u w:val="single"/>
        </w:rPr>
        <w:t>D</w:t>
      </w:r>
      <w:r w:rsidR="00E66BA6" w:rsidRPr="00E66BA6">
        <w:rPr>
          <w:rFonts w:ascii="Arial" w:hAnsi="Arial" w:cs="Arial"/>
          <w:b/>
          <w:bCs/>
          <w:i/>
          <w:iCs/>
          <w:sz w:val="22"/>
          <w:szCs w:val="22"/>
          <w:u w:val="single"/>
        </w:rPr>
        <w:t>efinition of a Year</w:t>
      </w:r>
      <w:r w:rsidR="00E66BA6" w:rsidRPr="00E66BA6">
        <w:rPr>
          <w:rFonts w:ascii="Arial" w:hAnsi="Arial" w:cs="Arial"/>
          <w:i/>
          <w:iCs/>
          <w:sz w:val="22"/>
          <w:szCs w:val="22"/>
        </w:rPr>
        <w:t xml:space="preserve">:  </w:t>
      </w:r>
      <w:r w:rsidR="00E66BA6" w:rsidRPr="00E66BA6">
        <w:rPr>
          <w:rFonts w:ascii="Arial" w:hAnsi="Arial" w:cs="Arial"/>
          <w:sz w:val="22"/>
          <w:szCs w:val="22"/>
        </w:rPr>
        <w:t>MSU uses project periods fo</w:t>
      </w:r>
      <w:r w:rsidR="00E66BA6">
        <w:rPr>
          <w:rFonts w:ascii="Arial" w:hAnsi="Arial" w:cs="Arial"/>
          <w:sz w:val="22"/>
          <w:szCs w:val="22"/>
        </w:rPr>
        <w:t>r</w:t>
      </w:r>
      <w:r w:rsidR="00E66BA6" w:rsidRPr="00E66BA6">
        <w:rPr>
          <w:rFonts w:ascii="Arial" w:hAnsi="Arial" w:cs="Arial"/>
          <w:sz w:val="22"/>
          <w:szCs w:val="22"/>
        </w:rPr>
        <w:t xml:space="preserve"> the purpose of det</w:t>
      </w:r>
      <w:r w:rsidR="00E66BA6">
        <w:rPr>
          <w:rFonts w:ascii="Arial" w:hAnsi="Arial" w:cs="Arial"/>
          <w:sz w:val="22"/>
          <w:szCs w:val="22"/>
        </w:rPr>
        <w:t>e</w:t>
      </w:r>
      <w:r w:rsidR="00E66BA6" w:rsidRPr="00E66BA6">
        <w:rPr>
          <w:rFonts w:ascii="Arial" w:hAnsi="Arial" w:cs="Arial"/>
          <w:sz w:val="22"/>
          <w:szCs w:val="22"/>
        </w:rPr>
        <w:t xml:space="preserve">rmining the two-month limit. </w:t>
      </w:r>
    </w:p>
    <w:p w14:paraId="05C9E59C" w14:textId="77777777" w:rsidR="00E66BA6" w:rsidRDefault="00E66BA6" w:rsidP="00F73968">
      <w:pPr>
        <w:rPr>
          <w:rFonts w:ascii="Arial" w:hAnsi="Arial" w:cs="Arial"/>
          <w:sz w:val="22"/>
          <w:szCs w:val="22"/>
        </w:rPr>
      </w:pPr>
    </w:p>
    <w:p w14:paraId="791501CF" w14:textId="2AE74835" w:rsidR="001F656D" w:rsidRPr="00BF25F4" w:rsidRDefault="004658E4" w:rsidP="00F73968">
      <w:pPr>
        <w:rPr>
          <w:rFonts w:ascii="Arial" w:hAnsi="Arial" w:cs="Arial"/>
          <w:sz w:val="22"/>
          <w:szCs w:val="22"/>
        </w:rPr>
      </w:pPr>
      <w:r w:rsidRPr="00BF25F4">
        <w:rPr>
          <w:rFonts w:ascii="Arial" w:hAnsi="Arial" w:cs="Arial"/>
          <w:sz w:val="22"/>
          <w:szCs w:val="22"/>
        </w:rPr>
        <w:t>SENIOR PERSONNEL:  Summer salary for PI</w:t>
      </w:r>
      <w:r w:rsidR="001F656D" w:rsidRPr="00BF25F4">
        <w:rPr>
          <w:rFonts w:ascii="Arial" w:hAnsi="Arial" w:cs="Arial"/>
          <w:sz w:val="22"/>
          <w:szCs w:val="22"/>
        </w:rPr>
        <w:t xml:space="preserve">, </w:t>
      </w:r>
      <w:r w:rsidR="000E46DA" w:rsidRPr="00BF25F4">
        <w:rPr>
          <w:rFonts w:ascii="Arial" w:hAnsi="Arial" w:cs="Arial"/>
          <w:b/>
          <w:i/>
          <w:sz w:val="22"/>
          <w:szCs w:val="22"/>
        </w:rPr>
        <w:t>PI name</w:t>
      </w:r>
      <w:r w:rsidR="001F656D" w:rsidRPr="00BF25F4">
        <w:rPr>
          <w:rFonts w:ascii="Arial" w:hAnsi="Arial" w:cs="Arial"/>
          <w:b/>
          <w:i/>
          <w:sz w:val="22"/>
          <w:szCs w:val="22"/>
        </w:rPr>
        <w:t xml:space="preserve"> (level of effort)</w:t>
      </w:r>
      <w:r w:rsidR="005E059A" w:rsidRPr="00BF25F4">
        <w:rPr>
          <w:rFonts w:ascii="Arial" w:hAnsi="Arial" w:cs="Arial"/>
          <w:sz w:val="22"/>
          <w:szCs w:val="22"/>
        </w:rPr>
        <w:t xml:space="preserve"> &amp; co-PI</w:t>
      </w:r>
      <w:r w:rsidR="001F656D" w:rsidRPr="00BF25F4">
        <w:rPr>
          <w:rFonts w:ascii="Arial" w:hAnsi="Arial" w:cs="Arial"/>
          <w:sz w:val="22"/>
          <w:szCs w:val="22"/>
        </w:rPr>
        <w:t xml:space="preserve">, </w:t>
      </w:r>
      <w:r w:rsidR="000E46DA" w:rsidRPr="00BF25F4">
        <w:rPr>
          <w:rFonts w:ascii="Arial" w:hAnsi="Arial" w:cs="Arial"/>
          <w:b/>
          <w:i/>
          <w:sz w:val="22"/>
          <w:szCs w:val="22"/>
        </w:rPr>
        <w:t>co-PI name</w:t>
      </w:r>
      <w:r w:rsidR="001F656D" w:rsidRPr="00BF25F4">
        <w:rPr>
          <w:rFonts w:ascii="Arial" w:hAnsi="Arial" w:cs="Arial"/>
          <w:b/>
          <w:i/>
          <w:sz w:val="22"/>
          <w:szCs w:val="22"/>
        </w:rPr>
        <w:t xml:space="preserve"> (level of effort)</w:t>
      </w:r>
      <w:r w:rsidR="001F656D" w:rsidRPr="00BF25F4">
        <w:rPr>
          <w:rFonts w:ascii="Arial" w:hAnsi="Arial" w:cs="Arial"/>
          <w:sz w:val="22"/>
          <w:szCs w:val="22"/>
        </w:rPr>
        <w:t xml:space="preserve">, </w:t>
      </w:r>
      <w:r w:rsidRPr="00BF25F4">
        <w:rPr>
          <w:rFonts w:ascii="Arial" w:hAnsi="Arial" w:cs="Arial"/>
          <w:sz w:val="22"/>
          <w:szCs w:val="22"/>
        </w:rPr>
        <w:t xml:space="preserve">is requested.  </w:t>
      </w:r>
      <w:r w:rsidR="000E46DA" w:rsidRPr="00BF25F4">
        <w:rPr>
          <w:rFonts w:ascii="Arial" w:hAnsi="Arial" w:cs="Arial"/>
          <w:b/>
          <w:i/>
          <w:sz w:val="22"/>
          <w:szCs w:val="22"/>
        </w:rPr>
        <w:t>PI name</w:t>
      </w:r>
      <w:r w:rsidRPr="00BF25F4">
        <w:rPr>
          <w:rFonts w:ascii="Arial" w:hAnsi="Arial" w:cs="Arial"/>
          <w:sz w:val="22"/>
          <w:szCs w:val="22"/>
        </w:rPr>
        <w:t xml:space="preserve"> will provide oversight and direction for the project</w:t>
      </w:r>
      <w:r w:rsidR="001F656D" w:rsidRPr="00BF25F4">
        <w:rPr>
          <w:rFonts w:ascii="Arial" w:hAnsi="Arial" w:cs="Arial"/>
          <w:sz w:val="22"/>
          <w:szCs w:val="22"/>
        </w:rPr>
        <w:t xml:space="preserve">.  </w:t>
      </w:r>
    </w:p>
    <w:p w14:paraId="35F364CD" w14:textId="6C5EE6B1" w:rsidR="001F656D" w:rsidRPr="00BF25F4" w:rsidRDefault="00FE58B0" w:rsidP="00F73968">
      <w:pPr>
        <w:tabs>
          <w:tab w:val="left" w:pos="5322"/>
        </w:tabs>
        <w:rPr>
          <w:rFonts w:ascii="Arial" w:hAnsi="Arial" w:cs="Arial"/>
          <w:sz w:val="22"/>
          <w:szCs w:val="22"/>
        </w:rPr>
      </w:pPr>
      <w:r>
        <w:rPr>
          <w:rFonts w:ascii="Arial" w:hAnsi="Arial" w:cs="Arial"/>
          <w:sz w:val="22"/>
          <w:szCs w:val="22"/>
        </w:rPr>
        <w:tab/>
      </w:r>
    </w:p>
    <w:p w14:paraId="556ED706" w14:textId="6E1DEC3B" w:rsidR="004658E4" w:rsidRPr="00BF25F4" w:rsidRDefault="004658E4" w:rsidP="00F73968">
      <w:pPr>
        <w:rPr>
          <w:rFonts w:ascii="Arial" w:hAnsi="Arial" w:cs="Arial"/>
          <w:sz w:val="22"/>
          <w:szCs w:val="22"/>
        </w:rPr>
      </w:pPr>
      <w:r w:rsidRPr="00BF25F4">
        <w:rPr>
          <w:rFonts w:ascii="Arial" w:hAnsi="Arial" w:cs="Arial"/>
          <w:sz w:val="22"/>
          <w:szCs w:val="22"/>
        </w:rPr>
        <w:t>OTHER PERSONNEL:</w:t>
      </w:r>
      <w:r w:rsidR="00FE58B0">
        <w:rPr>
          <w:rFonts w:ascii="Arial" w:hAnsi="Arial" w:cs="Arial"/>
          <w:sz w:val="22"/>
          <w:szCs w:val="22"/>
        </w:rPr>
        <w:t xml:space="preserve">  </w:t>
      </w:r>
      <w:r w:rsidR="004769BD" w:rsidRPr="004769BD">
        <w:rPr>
          <w:rFonts w:ascii="Arial" w:hAnsi="Arial" w:cs="Arial"/>
          <w:color w:val="FF0000"/>
          <w:sz w:val="22"/>
          <w:szCs w:val="22"/>
        </w:rPr>
        <w:t>[</w:t>
      </w:r>
      <w:r w:rsidR="004769BD">
        <w:rPr>
          <w:rFonts w:ascii="Arial" w:hAnsi="Arial" w:cs="Arial"/>
          <w:color w:val="FF0000"/>
          <w:sz w:val="22"/>
          <w:szCs w:val="22"/>
        </w:rPr>
        <w:t xml:space="preserve">such as </w:t>
      </w:r>
      <w:r w:rsidR="004769BD" w:rsidRPr="004769BD">
        <w:rPr>
          <w:rFonts w:ascii="Arial" w:hAnsi="Arial" w:cs="Arial"/>
          <w:color w:val="FF0000"/>
          <w:sz w:val="22"/>
          <w:szCs w:val="22"/>
        </w:rPr>
        <w:t>Research Associates, Technical Staff, Graduate Assistants, Undergraduate Hourly, Graduate Hourly, Other Hourly]</w:t>
      </w:r>
      <w:r w:rsidR="004769BD">
        <w:rPr>
          <w:rFonts w:ascii="Arial" w:hAnsi="Arial" w:cs="Arial"/>
          <w:sz w:val="22"/>
          <w:szCs w:val="22"/>
        </w:rPr>
        <w:t xml:space="preserve">  </w:t>
      </w:r>
      <w:r w:rsidR="001F656D" w:rsidRPr="00BF25F4">
        <w:rPr>
          <w:rFonts w:ascii="Arial" w:hAnsi="Arial" w:cs="Arial"/>
          <w:sz w:val="22"/>
          <w:szCs w:val="22"/>
        </w:rPr>
        <w:t xml:space="preserve">Salary is also requested for </w:t>
      </w:r>
      <w:r w:rsidR="001F656D" w:rsidRPr="00BF25F4">
        <w:rPr>
          <w:rFonts w:ascii="Arial" w:hAnsi="Arial" w:cs="Arial"/>
          <w:b/>
          <w:i/>
          <w:sz w:val="22"/>
          <w:szCs w:val="22"/>
        </w:rPr>
        <w:t>Project Role (level of effort).</w:t>
      </w:r>
      <w:r w:rsidR="001F656D" w:rsidRPr="00BF25F4">
        <w:rPr>
          <w:rFonts w:ascii="Arial" w:hAnsi="Arial" w:cs="Arial"/>
          <w:sz w:val="22"/>
          <w:szCs w:val="22"/>
        </w:rPr>
        <w:t xml:space="preserve"> </w:t>
      </w:r>
    </w:p>
    <w:p w14:paraId="183BF71F" w14:textId="77777777" w:rsidR="001F656D" w:rsidRPr="00BF25F4" w:rsidRDefault="001F656D" w:rsidP="00F73968">
      <w:pPr>
        <w:rPr>
          <w:rFonts w:ascii="Arial" w:hAnsi="Arial" w:cs="Arial"/>
          <w:sz w:val="22"/>
          <w:szCs w:val="22"/>
        </w:rPr>
      </w:pPr>
    </w:p>
    <w:p w14:paraId="186651CD" w14:textId="6B8AA9DA" w:rsidR="007671F1" w:rsidRDefault="004658E4" w:rsidP="00F73968">
      <w:pPr>
        <w:rPr>
          <w:rFonts w:ascii="Arial" w:hAnsi="Arial" w:cs="Arial"/>
          <w:sz w:val="22"/>
          <w:szCs w:val="22"/>
        </w:rPr>
      </w:pPr>
      <w:r w:rsidRPr="00BF25F4">
        <w:rPr>
          <w:rFonts w:ascii="Arial" w:hAnsi="Arial" w:cs="Arial"/>
          <w:sz w:val="22"/>
          <w:szCs w:val="22"/>
        </w:rPr>
        <w:t xml:space="preserve">FRINGE BENEFITS:  </w:t>
      </w:r>
      <w:r w:rsidR="00C113C2" w:rsidRPr="00BF25F4">
        <w:rPr>
          <w:rFonts w:ascii="Arial" w:hAnsi="Arial" w:cs="Arial"/>
          <w:sz w:val="22"/>
          <w:szCs w:val="22"/>
        </w:rPr>
        <w:t xml:space="preserve">MSU fringe benefits are based on a specifically identified rate for all employees. Under this system, costs are identified into four categories and accounts will be charged only to the extent that an employee receives those benefits. Categories are; Retirement; FICA; Other/Miscellaneous; and Health Costs.  Summer salaries for AY appointment faculty are limited to </w:t>
      </w:r>
      <w:r w:rsidR="00F46E52">
        <w:rPr>
          <w:rFonts w:ascii="Arial" w:hAnsi="Arial" w:cs="Arial"/>
          <w:sz w:val="22"/>
          <w:szCs w:val="22"/>
        </w:rPr>
        <w:t>1</w:t>
      </w:r>
      <w:r w:rsidR="00C113C2" w:rsidRPr="00BF25F4">
        <w:rPr>
          <w:rFonts w:ascii="Arial" w:hAnsi="Arial" w:cs="Arial"/>
          <w:sz w:val="22"/>
          <w:szCs w:val="22"/>
        </w:rPr>
        <w:t>7.65%.  Fringe rates for Graduate Assistants are determined by the university.</w:t>
      </w:r>
      <w:r w:rsidR="000B7D1E">
        <w:rPr>
          <w:rFonts w:ascii="Arial" w:hAnsi="Arial" w:cs="Arial"/>
          <w:sz w:val="22"/>
          <w:szCs w:val="22"/>
        </w:rPr>
        <w:t xml:space="preserve"> </w:t>
      </w:r>
      <w:r w:rsidR="00C113C2" w:rsidRPr="00BF25F4">
        <w:rPr>
          <w:rFonts w:ascii="Arial" w:hAnsi="Arial" w:cs="Arial"/>
          <w:sz w:val="22"/>
          <w:szCs w:val="22"/>
        </w:rPr>
        <w:t xml:space="preserve">All salaries are increased by </w:t>
      </w:r>
      <w:r w:rsidR="007F6197">
        <w:rPr>
          <w:rFonts w:ascii="Arial" w:hAnsi="Arial" w:cs="Arial"/>
          <w:sz w:val="22"/>
          <w:szCs w:val="22"/>
        </w:rPr>
        <w:t>3</w:t>
      </w:r>
      <w:r w:rsidR="00C113C2" w:rsidRPr="00BF25F4">
        <w:rPr>
          <w:rFonts w:ascii="Arial" w:hAnsi="Arial" w:cs="Arial"/>
          <w:sz w:val="22"/>
          <w:szCs w:val="22"/>
        </w:rPr>
        <w:t>% annually.</w:t>
      </w:r>
    </w:p>
    <w:p w14:paraId="12E5FDFC" w14:textId="77777777" w:rsidR="009410EF" w:rsidRDefault="009410EF" w:rsidP="00FE016A">
      <w:pPr>
        <w:jc w:val="both"/>
        <w:rPr>
          <w:rFonts w:ascii="Arial" w:hAnsi="Arial" w:cs="Arial"/>
          <w:sz w:val="22"/>
          <w:szCs w:val="22"/>
        </w:rPr>
      </w:pPr>
    </w:p>
    <w:p w14:paraId="39BF2466" w14:textId="3AEDB03B" w:rsidR="00E00EFC" w:rsidRDefault="00E00EFC" w:rsidP="00FE016A">
      <w:pPr>
        <w:jc w:val="both"/>
        <w:rPr>
          <w:rFonts w:ascii="Arial" w:hAnsi="Arial" w:cs="Arial"/>
          <w:sz w:val="22"/>
          <w:szCs w:val="22"/>
        </w:rPr>
      </w:pPr>
      <w:r>
        <w:rPr>
          <w:rFonts w:ascii="Arial" w:hAnsi="Arial" w:cs="Arial"/>
          <w:sz w:val="22"/>
          <w:szCs w:val="22"/>
        </w:rPr>
        <w:t>EQUIPMENT:</w:t>
      </w:r>
    </w:p>
    <w:p w14:paraId="3A0A2963" w14:textId="77777777" w:rsidR="00E00EFC" w:rsidRDefault="00E00EFC" w:rsidP="00FE016A">
      <w:pPr>
        <w:jc w:val="both"/>
        <w:rPr>
          <w:rFonts w:ascii="Arial" w:hAnsi="Arial" w:cs="Arial"/>
          <w:sz w:val="22"/>
          <w:szCs w:val="22"/>
        </w:rPr>
      </w:pPr>
    </w:p>
    <w:p w14:paraId="1C4D58C2" w14:textId="6AE17C6E" w:rsidR="001F656D" w:rsidRDefault="004658E4" w:rsidP="00FE016A">
      <w:pPr>
        <w:jc w:val="both"/>
        <w:rPr>
          <w:rFonts w:ascii="Arial" w:hAnsi="Arial" w:cs="Arial"/>
          <w:sz w:val="22"/>
          <w:szCs w:val="22"/>
        </w:rPr>
      </w:pPr>
      <w:r w:rsidRPr="00BF25F4">
        <w:rPr>
          <w:rFonts w:ascii="Arial" w:hAnsi="Arial" w:cs="Arial"/>
          <w:sz w:val="22"/>
          <w:szCs w:val="22"/>
        </w:rPr>
        <w:t xml:space="preserve">TRAVEL:  Travel </w:t>
      </w:r>
      <w:r w:rsidR="001F656D" w:rsidRPr="00BF25F4">
        <w:rPr>
          <w:rFonts w:ascii="Arial" w:hAnsi="Arial" w:cs="Arial"/>
          <w:sz w:val="22"/>
          <w:szCs w:val="22"/>
        </w:rPr>
        <w:t xml:space="preserve">funds are requested to attend scientific meetings for the dissemination of results. </w:t>
      </w:r>
      <w:r w:rsidR="00024D01" w:rsidRPr="00EE2065">
        <w:rPr>
          <w:rFonts w:ascii="Arial" w:hAnsi="Arial" w:cs="Arial"/>
          <w:color w:val="FF0000"/>
          <w:sz w:val="22"/>
          <w:szCs w:val="22"/>
        </w:rPr>
        <w:t xml:space="preserve">[PLEASE </w:t>
      </w:r>
      <w:r w:rsidR="00024D01">
        <w:rPr>
          <w:rFonts w:ascii="Arial" w:hAnsi="Arial" w:cs="Arial"/>
          <w:color w:val="FF0000"/>
          <w:sz w:val="22"/>
          <w:szCs w:val="22"/>
        </w:rPr>
        <w:t>INCLUDE</w:t>
      </w:r>
      <w:r w:rsidR="00024D01" w:rsidRPr="00EE2065">
        <w:rPr>
          <w:rFonts w:ascii="Arial" w:hAnsi="Arial" w:cs="Arial"/>
          <w:color w:val="FF0000"/>
          <w:sz w:val="22"/>
          <w:szCs w:val="22"/>
        </w:rPr>
        <w:t xml:space="preserve"> </w:t>
      </w:r>
      <w:r w:rsidR="00024D01">
        <w:rPr>
          <w:rFonts w:ascii="Arial" w:hAnsi="Arial" w:cs="Arial"/>
          <w:color w:val="FF0000"/>
          <w:sz w:val="22"/>
          <w:szCs w:val="22"/>
        </w:rPr>
        <w:t xml:space="preserve">SOME ADDITIONAL </w:t>
      </w:r>
      <w:r w:rsidR="00024D01" w:rsidRPr="00EE2065">
        <w:rPr>
          <w:rFonts w:ascii="Arial" w:hAnsi="Arial" w:cs="Arial"/>
          <w:color w:val="FF0000"/>
          <w:sz w:val="22"/>
          <w:szCs w:val="22"/>
        </w:rPr>
        <w:t>DETAIL]</w:t>
      </w:r>
    </w:p>
    <w:p w14:paraId="5E52C465" w14:textId="77777777" w:rsidR="004769BD" w:rsidRDefault="004769BD" w:rsidP="00FE016A">
      <w:pPr>
        <w:jc w:val="both"/>
        <w:rPr>
          <w:rFonts w:ascii="Arial" w:hAnsi="Arial" w:cs="Arial"/>
          <w:sz w:val="22"/>
          <w:szCs w:val="22"/>
        </w:rPr>
      </w:pPr>
    </w:p>
    <w:p w14:paraId="28454031" w14:textId="77777777" w:rsidR="004769BD" w:rsidRPr="00BF25F4" w:rsidRDefault="004769BD" w:rsidP="00FE016A">
      <w:pPr>
        <w:jc w:val="both"/>
        <w:rPr>
          <w:rFonts w:ascii="Arial" w:hAnsi="Arial" w:cs="Arial"/>
          <w:sz w:val="22"/>
          <w:szCs w:val="22"/>
        </w:rPr>
      </w:pPr>
      <w:r>
        <w:rPr>
          <w:rFonts w:ascii="Arial" w:hAnsi="Arial" w:cs="Arial"/>
          <w:sz w:val="22"/>
          <w:szCs w:val="22"/>
        </w:rPr>
        <w:t>PARTICIPANT SUPPORT COSTS:</w:t>
      </w:r>
    </w:p>
    <w:p w14:paraId="03BC680E" w14:textId="77777777" w:rsidR="001F656D" w:rsidRPr="00BF25F4" w:rsidRDefault="001F656D" w:rsidP="00FE016A">
      <w:pPr>
        <w:jc w:val="both"/>
        <w:rPr>
          <w:rFonts w:ascii="Arial" w:hAnsi="Arial" w:cs="Arial"/>
          <w:sz w:val="22"/>
          <w:szCs w:val="22"/>
        </w:rPr>
      </w:pPr>
    </w:p>
    <w:p w14:paraId="6DF082CD" w14:textId="77777777" w:rsidR="004658E4" w:rsidRDefault="004658E4" w:rsidP="00FE016A">
      <w:pPr>
        <w:jc w:val="both"/>
        <w:rPr>
          <w:rFonts w:ascii="Arial" w:hAnsi="Arial" w:cs="Arial"/>
          <w:color w:val="FF0000"/>
          <w:sz w:val="22"/>
          <w:szCs w:val="22"/>
        </w:rPr>
      </w:pPr>
      <w:r w:rsidRPr="00BF25F4">
        <w:rPr>
          <w:rFonts w:ascii="Arial" w:hAnsi="Arial" w:cs="Arial"/>
          <w:sz w:val="22"/>
          <w:szCs w:val="22"/>
        </w:rPr>
        <w:t xml:space="preserve">MATERIALS AND SUPPLIES:  Materials and supplies category will cover </w:t>
      </w:r>
      <w:r w:rsidR="001F656D" w:rsidRPr="00BF25F4">
        <w:rPr>
          <w:rFonts w:ascii="Arial" w:hAnsi="Arial" w:cs="Arial"/>
          <w:sz w:val="22"/>
          <w:szCs w:val="22"/>
        </w:rPr>
        <w:t xml:space="preserve">project supplies and other </w:t>
      </w:r>
      <w:r w:rsidR="008F71BC" w:rsidRPr="00BF25F4">
        <w:rPr>
          <w:rFonts w:ascii="Arial" w:hAnsi="Arial" w:cs="Arial"/>
          <w:sz w:val="22"/>
          <w:szCs w:val="22"/>
        </w:rPr>
        <w:t>expenses directly related to the project</w:t>
      </w:r>
      <w:r w:rsidRPr="00BF25F4">
        <w:rPr>
          <w:rFonts w:ascii="Arial" w:hAnsi="Arial" w:cs="Arial"/>
          <w:sz w:val="22"/>
          <w:szCs w:val="22"/>
        </w:rPr>
        <w:t>.</w:t>
      </w:r>
      <w:r w:rsidR="00EE2065">
        <w:rPr>
          <w:rFonts w:ascii="Arial" w:hAnsi="Arial" w:cs="Arial"/>
          <w:sz w:val="22"/>
          <w:szCs w:val="22"/>
        </w:rPr>
        <w:t xml:space="preserve"> </w:t>
      </w:r>
      <w:r w:rsidR="00EE2065" w:rsidRPr="00EE2065">
        <w:rPr>
          <w:rFonts w:ascii="Arial" w:hAnsi="Arial" w:cs="Arial"/>
          <w:color w:val="FF0000"/>
          <w:sz w:val="22"/>
          <w:szCs w:val="22"/>
        </w:rPr>
        <w:t xml:space="preserve">[PLEASE </w:t>
      </w:r>
      <w:r w:rsidR="00EE2065">
        <w:rPr>
          <w:rFonts w:ascii="Arial" w:hAnsi="Arial" w:cs="Arial"/>
          <w:color w:val="FF0000"/>
          <w:sz w:val="22"/>
          <w:szCs w:val="22"/>
        </w:rPr>
        <w:t>INCLUDE</w:t>
      </w:r>
      <w:r w:rsidR="00EE2065" w:rsidRPr="00EE2065">
        <w:rPr>
          <w:rFonts w:ascii="Arial" w:hAnsi="Arial" w:cs="Arial"/>
          <w:color w:val="FF0000"/>
          <w:sz w:val="22"/>
          <w:szCs w:val="22"/>
        </w:rPr>
        <w:t xml:space="preserve"> </w:t>
      </w:r>
      <w:r w:rsidR="00EE2065">
        <w:rPr>
          <w:rFonts w:ascii="Arial" w:hAnsi="Arial" w:cs="Arial"/>
          <w:color w:val="FF0000"/>
          <w:sz w:val="22"/>
          <w:szCs w:val="22"/>
        </w:rPr>
        <w:t xml:space="preserve">SOME ADDITIONAL </w:t>
      </w:r>
      <w:r w:rsidR="00EE2065" w:rsidRPr="00EE2065">
        <w:rPr>
          <w:rFonts w:ascii="Arial" w:hAnsi="Arial" w:cs="Arial"/>
          <w:color w:val="FF0000"/>
          <w:sz w:val="22"/>
          <w:szCs w:val="22"/>
        </w:rPr>
        <w:t>DETAIL]</w:t>
      </w:r>
    </w:p>
    <w:p w14:paraId="3ED6E8A3" w14:textId="77777777" w:rsidR="004769BD" w:rsidRDefault="004769BD" w:rsidP="00FE016A">
      <w:pPr>
        <w:jc w:val="both"/>
        <w:rPr>
          <w:rFonts w:ascii="Arial" w:hAnsi="Arial" w:cs="Arial"/>
          <w:color w:val="FF0000"/>
          <w:sz w:val="22"/>
          <w:szCs w:val="22"/>
        </w:rPr>
      </w:pPr>
    </w:p>
    <w:p w14:paraId="55A779EC" w14:textId="77777777" w:rsidR="003F6213" w:rsidRDefault="003F6213" w:rsidP="00FE016A">
      <w:pPr>
        <w:jc w:val="both"/>
        <w:rPr>
          <w:rFonts w:ascii="Arial" w:hAnsi="Arial" w:cs="Arial"/>
          <w:sz w:val="22"/>
          <w:szCs w:val="22"/>
        </w:rPr>
      </w:pPr>
      <w:r w:rsidRPr="00BF25F4">
        <w:rPr>
          <w:rFonts w:ascii="Arial" w:hAnsi="Arial" w:cs="Arial"/>
          <w:sz w:val="22"/>
          <w:szCs w:val="22"/>
        </w:rPr>
        <w:t>PUBLICATIONS COSTS:  Funds are requested to cover page charges and other costs associated with publication.</w:t>
      </w:r>
    </w:p>
    <w:p w14:paraId="14FD423B" w14:textId="77777777" w:rsidR="004769BD" w:rsidRDefault="004769BD" w:rsidP="00FE016A">
      <w:pPr>
        <w:jc w:val="both"/>
        <w:rPr>
          <w:rFonts w:ascii="Arial" w:hAnsi="Arial" w:cs="Arial"/>
          <w:sz w:val="22"/>
          <w:szCs w:val="22"/>
        </w:rPr>
      </w:pPr>
    </w:p>
    <w:p w14:paraId="52E28FB3" w14:textId="77777777" w:rsidR="004769BD" w:rsidRDefault="004769BD" w:rsidP="00FE016A">
      <w:pPr>
        <w:jc w:val="both"/>
        <w:rPr>
          <w:rFonts w:ascii="Arial" w:hAnsi="Arial" w:cs="Arial"/>
          <w:sz w:val="22"/>
          <w:szCs w:val="22"/>
        </w:rPr>
      </w:pPr>
      <w:r>
        <w:rPr>
          <w:rFonts w:ascii="Arial" w:hAnsi="Arial" w:cs="Arial"/>
          <w:sz w:val="22"/>
          <w:szCs w:val="22"/>
        </w:rPr>
        <w:t>COMPUTER SERVICES:</w:t>
      </w:r>
    </w:p>
    <w:p w14:paraId="58AF9DB1" w14:textId="77777777" w:rsidR="004769BD" w:rsidRDefault="004769BD" w:rsidP="00FE016A">
      <w:pPr>
        <w:jc w:val="both"/>
        <w:rPr>
          <w:rFonts w:ascii="Arial" w:hAnsi="Arial" w:cs="Arial"/>
          <w:sz w:val="22"/>
          <w:szCs w:val="22"/>
        </w:rPr>
      </w:pPr>
    </w:p>
    <w:p w14:paraId="64417D12" w14:textId="77777777" w:rsidR="004769BD" w:rsidRDefault="004769BD" w:rsidP="00FE016A">
      <w:pPr>
        <w:jc w:val="both"/>
        <w:rPr>
          <w:rFonts w:ascii="Arial" w:hAnsi="Arial" w:cs="Arial"/>
          <w:sz w:val="22"/>
          <w:szCs w:val="22"/>
        </w:rPr>
      </w:pPr>
      <w:r>
        <w:rPr>
          <w:rFonts w:ascii="Arial" w:hAnsi="Arial" w:cs="Arial"/>
          <w:sz w:val="22"/>
          <w:szCs w:val="22"/>
        </w:rPr>
        <w:t>CONSULTANTS:</w:t>
      </w:r>
    </w:p>
    <w:p w14:paraId="3F67F95A" w14:textId="77777777" w:rsidR="004769BD" w:rsidRDefault="004769BD" w:rsidP="00FE016A">
      <w:pPr>
        <w:jc w:val="both"/>
        <w:rPr>
          <w:rFonts w:ascii="Arial" w:hAnsi="Arial" w:cs="Arial"/>
          <w:sz w:val="22"/>
          <w:szCs w:val="22"/>
        </w:rPr>
      </w:pPr>
    </w:p>
    <w:p w14:paraId="12D5B50F" w14:textId="77777777" w:rsidR="004769BD" w:rsidRDefault="004769BD" w:rsidP="00FE016A">
      <w:pPr>
        <w:jc w:val="both"/>
        <w:rPr>
          <w:rFonts w:ascii="Arial" w:hAnsi="Arial" w:cs="Arial"/>
          <w:sz w:val="22"/>
          <w:szCs w:val="22"/>
        </w:rPr>
      </w:pPr>
      <w:r>
        <w:rPr>
          <w:rFonts w:ascii="Arial" w:hAnsi="Arial" w:cs="Arial"/>
          <w:sz w:val="22"/>
          <w:szCs w:val="22"/>
        </w:rPr>
        <w:t>SUB-AWARDS:</w:t>
      </w:r>
    </w:p>
    <w:p w14:paraId="2B8FBF3E" w14:textId="77777777" w:rsidR="003F6213" w:rsidRPr="00BF25F4" w:rsidRDefault="003F6213" w:rsidP="00FE016A">
      <w:pPr>
        <w:jc w:val="both"/>
        <w:rPr>
          <w:rFonts w:ascii="Arial" w:hAnsi="Arial" w:cs="Arial"/>
          <w:sz w:val="22"/>
          <w:szCs w:val="22"/>
        </w:rPr>
      </w:pPr>
    </w:p>
    <w:p w14:paraId="44A8693E" w14:textId="77777777" w:rsidR="004769BD" w:rsidRDefault="004658E4" w:rsidP="00FE016A">
      <w:pPr>
        <w:jc w:val="both"/>
        <w:rPr>
          <w:rFonts w:ascii="Arial" w:hAnsi="Arial" w:cs="Arial"/>
          <w:sz w:val="22"/>
          <w:szCs w:val="22"/>
        </w:rPr>
      </w:pPr>
      <w:r w:rsidRPr="00BF25F4">
        <w:rPr>
          <w:rFonts w:ascii="Arial" w:hAnsi="Arial" w:cs="Arial"/>
          <w:sz w:val="22"/>
          <w:szCs w:val="22"/>
        </w:rPr>
        <w:t xml:space="preserve">OTHER: </w:t>
      </w:r>
    </w:p>
    <w:p w14:paraId="0BDA4073" w14:textId="77777777" w:rsidR="004769BD" w:rsidRDefault="004769BD" w:rsidP="00FE016A">
      <w:pPr>
        <w:jc w:val="both"/>
        <w:rPr>
          <w:rFonts w:ascii="Arial" w:hAnsi="Arial" w:cs="Arial"/>
          <w:sz w:val="22"/>
          <w:szCs w:val="22"/>
        </w:rPr>
      </w:pPr>
    </w:p>
    <w:p w14:paraId="4EE735D9" w14:textId="574B08A7" w:rsidR="004658E4" w:rsidRPr="00BF25F4" w:rsidRDefault="004769BD" w:rsidP="00FE016A">
      <w:pPr>
        <w:jc w:val="both"/>
        <w:rPr>
          <w:rFonts w:ascii="Arial" w:hAnsi="Arial" w:cs="Arial"/>
          <w:sz w:val="22"/>
          <w:szCs w:val="22"/>
        </w:rPr>
      </w:pPr>
      <w:r w:rsidRPr="004769BD">
        <w:rPr>
          <w:rFonts w:ascii="Arial" w:hAnsi="Arial" w:cs="Arial"/>
          <w:sz w:val="22"/>
          <w:szCs w:val="22"/>
        </w:rPr>
        <w:t xml:space="preserve">GRADUATE </w:t>
      </w:r>
      <w:r w:rsidR="00130B6C">
        <w:rPr>
          <w:rFonts w:ascii="Arial" w:hAnsi="Arial" w:cs="Arial"/>
          <w:sz w:val="22"/>
          <w:szCs w:val="22"/>
        </w:rPr>
        <w:t xml:space="preserve">ASSISTANT </w:t>
      </w:r>
      <w:r w:rsidRPr="004769BD">
        <w:rPr>
          <w:rFonts w:ascii="Arial" w:hAnsi="Arial" w:cs="Arial"/>
          <w:sz w:val="22"/>
          <w:szCs w:val="22"/>
        </w:rPr>
        <w:t xml:space="preserve">TUITION </w:t>
      </w:r>
      <w:r w:rsidR="00E7261D">
        <w:rPr>
          <w:rFonts w:ascii="Arial" w:hAnsi="Arial" w:cs="Arial"/>
          <w:sz w:val="22"/>
          <w:szCs w:val="22"/>
        </w:rPr>
        <w:t>REMISSION</w:t>
      </w:r>
      <w:r w:rsidRPr="004769BD">
        <w:rPr>
          <w:rFonts w:ascii="Arial" w:hAnsi="Arial" w:cs="Arial"/>
          <w:sz w:val="22"/>
          <w:szCs w:val="22"/>
        </w:rPr>
        <w:t>:</w:t>
      </w:r>
      <w:r>
        <w:rPr>
          <w:rFonts w:ascii="Arial" w:hAnsi="Arial" w:cs="Arial"/>
          <w:sz w:val="22"/>
          <w:szCs w:val="22"/>
        </w:rPr>
        <w:t xml:space="preserve">  </w:t>
      </w:r>
      <w:r w:rsidR="00E0402F" w:rsidRPr="00BF25F4">
        <w:rPr>
          <w:rFonts w:ascii="Arial" w:hAnsi="Arial" w:cs="Arial"/>
          <w:sz w:val="22"/>
          <w:szCs w:val="22"/>
        </w:rPr>
        <w:t>Funds are requested to cover tuition reimbursement for the Graduate Research</w:t>
      </w:r>
      <w:r w:rsidR="00BF25F4" w:rsidRPr="00BF25F4">
        <w:rPr>
          <w:rFonts w:ascii="Arial" w:hAnsi="Arial" w:cs="Arial"/>
          <w:sz w:val="22"/>
          <w:szCs w:val="22"/>
        </w:rPr>
        <w:t xml:space="preserve"> Assistants at the rate established annually by the university</w:t>
      </w:r>
      <w:r w:rsidR="00F413A5">
        <w:rPr>
          <w:rFonts w:ascii="Arial" w:hAnsi="Arial" w:cs="Arial"/>
          <w:sz w:val="22"/>
          <w:szCs w:val="22"/>
        </w:rPr>
        <w:t xml:space="preserve">, and are increased by </w:t>
      </w:r>
      <w:r w:rsidR="005A4B37">
        <w:rPr>
          <w:rFonts w:ascii="Arial" w:hAnsi="Arial" w:cs="Arial"/>
          <w:sz w:val="22"/>
          <w:szCs w:val="22"/>
        </w:rPr>
        <w:t>3</w:t>
      </w:r>
      <w:r w:rsidR="00F413A5">
        <w:rPr>
          <w:rFonts w:ascii="Arial" w:hAnsi="Arial" w:cs="Arial"/>
          <w:sz w:val="22"/>
          <w:szCs w:val="22"/>
        </w:rPr>
        <w:t>% each year</w:t>
      </w:r>
      <w:r w:rsidR="003B6F70">
        <w:rPr>
          <w:rFonts w:ascii="Arial" w:hAnsi="Arial" w:cs="Arial"/>
          <w:sz w:val="22"/>
          <w:szCs w:val="22"/>
        </w:rPr>
        <w:t>.</w:t>
      </w:r>
      <w:r w:rsidR="003E6A34">
        <w:rPr>
          <w:rFonts w:ascii="Arial" w:hAnsi="Arial" w:cs="Arial"/>
          <w:sz w:val="22"/>
          <w:szCs w:val="22"/>
        </w:rPr>
        <w:t xml:space="preserve"> </w:t>
      </w:r>
      <w:r w:rsidR="00F413A5" w:rsidRPr="00F413A5">
        <w:rPr>
          <w:rFonts w:ascii="Arial" w:hAnsi="Arial" w:cs="Arial"/>
          <w:sz w:val="22"/>
          <w:szCs w:val="22"/>
          <w:highlight w:val="yellow"/>
        </w:rPr>
        <w:t>(Required by NSF)</w:t>
      </w:r>
      <w:r w:rsidR="00F413A5">
        <w:rPr>
          <w:rFonts w:ascii="Arial" w:hAnsi="Arial" w:cs="Arial"/>
          <w:sz w:val="22"/>
          <w:szCs w:val="22"/>
        </w:rPr>
        <w:t xml:space="preserve">:  </w:t>
      </w:r>
      <w:r w:rsidR="003E6A34">
        <w:rPr>
          <w:rFonts w:ascii="Arial" w:hAnsi="Arial" w:cs="Arial"/>
          <w:sz w:val="22"/>
          <w:szCs w:val="22"/>
        </w:rPr>
        <w:t xml:space="preserve">We are requesting $XX in year </w:t>
      </w:r>
      <w:r w:rsidR="00F413A5">
        <w:rPr>
          <w:rFonts w:ascii="Arial" w:hAnsi="Arial" w:cs="Arial"/>
          <w:sz w:val="22"/>
          <w:szCs w:val="22"/>
        </w:rPr>
        <w:t>1</w:t>
      </w:r>
      <w:r w:rsidR="002D4DEB">
        <w:rPr>
          <w:rFonts w:ascii="Arial" w:hAnsi="Arial" w:cs="Arial"/>
          <w:sz w:val="22"/>
          <w:szCs w:val="22"/>
        </w:rPr>
        <w:t>.</w:t>
      </w:r>
      <w:r w:rsidR="00F413A5">
        <w:rPr>
          <w:rFonts w:ascii="Arial" w:hAnsi="Arial" w:cs="Arial"/>
          <w:sz w:val="22"/>
          <w:szCs w:val="22"/>
        </w:rPr>
        <w:t xml:space="preserve"> </w:t>
      </w:r>
    </w:p>
    <w:p w14:paraId="170996E8" w14:textId="77777777" w:rsidR="004658E4" w:rsidRPr="00BF25F4" w:rsidRDefault="004658E4" w:rsidP="00FE016A">
      <w:pPr>
        <w:jc w:val="both"/>
        <w:rPr>
          <w:rFonts w:ascii="Arial" w:hAnsi="Arial" w:cs="Arial"/>
          <w:sz w:val="22"/>
          <w:szCs w:val="22"/>
        </w:rPr>
      </w:pPr>
    </w:p>
    <w:p w14:paraId="35907B66" w14:textId="0EA67BF2" w:rsidR="008D22C4" w:rsidRDefault="008D22C4" w:rsidP="00FE016A">
      <w:pPr>
        <w:jc w:val="both"/>
        <w:rPr>
          <w:rFonts w:ascii="Arial" w:hAnsi="Arial" w:cs="Arial"/>
          <w:sz w:val="22"/>
          <w:szCs w:val="22"/>
        </w:rPr>
      </w:pPr>
      <w:r>
        <w:rPr>
          <w:rFonts w:ascii="Arial" w:hAnsi="Arial" w:cs="Arial"/>
          <w:sz w:val="22"/>
          <w:szCs w:val="22"/>
        </w:rPr>
        <w:t xml:space="preserve">DATA MANAGEMENT AND SHARING COSTS: </w:t>
      </w:r>
      <w:r w:rsidR="00514F44" w:rsidRPr="00514F44">
        <w:rPr>
          <w:rFonts w:ascii="Arial" w:hAnsi="Arial" w:cs="Arial"/>
          <w:sz w:val="22"/>
          <w:szCs w:val="22"/>
          <w:highlight w:val="yellow"/>
        </w:rPr>
        <w:t>(Required for NIH).</w:t>
      </w:r>
      <w:r w:rsidR="00514F44">
        <w:rPr>
          <w:rFonts w:ascii="Arial" w:hAnsi="Arial" w:cs="Arial"/>
          <w:sz w:val="22"/>
          <w:szCs w:val="22"/>
        </w:rPr>
        <w:t xml:space="preserve"> </w:t>
      </w:r>
    </w:p>
    <w:p w14:paraId="6ED8BEB7" w14:textId="77777777" w:rsidR="00514F44" w:rsidRDefault="00514F44" w:rsidP="00FE016A">
      <w:pPr>
        <w:jc w:val="both"/>
        <w:rPr>
          <w:rFonts w:ascii="Arial" w:hAnsi="Arial" w:cs="Arial"/>
          <w:sz w:val="22"/>
          <w:szCs w:val="22"/>
        </w:rPr>
      </w:pPr>
    </w:p>
    <w:p w14:paraId="65EF0A49" w14:textId="437689C7" w:rsidR="007671F1" w:rsidRDefault="0060500B" w:rsidP="00FE016A">
      <w:pPr>
        <w:jc w:val="both"/>
        <w:rPr>
          <w:rFonts w:ascii="Arial" w:hAnsi="Arial" w:cs="Arial"/>
          <w:sz w:val="22"/>
          <w:szCs w:val="22"/>
        </w:rPr>
      </w:pPr>
      <w:r>
        <w:rPr>
          <w:rFonts w:ascii="Arial" w:hAnsi="Arial" w:cs="Arial"/>
          <w:sz w:val="22"/>
          <w:szCs w:val="22"/>
        </w:rPr>
        <w:t>FACILITIES &amp; ADMINISTRATIVE (</w:t>
      </w:r>
      <w:r w:rsidRPr="00BF25F4">
        <w:rPr>
          <w:rFonts w:ascii="Arial" w:hAnsi="Arial" w:cs="Arial"/>
          <w:sz w:val="22"/>
          <w:szCs w:val="22"/>
        </w:rPr>
        <w:t>INDIRECT</w:t>
      </w:r>
      <w:r>
        <w:rPr>
          <w:rFonts w:ascii="Arial" w:hAnsi="Arial" w:cs="Arial"/>
          <w:sz w:val="22"/>
          <w:szCs w:val="22"/>
        </w:rPr>
        <w:t>)</w:t>
      </w:r>
      <w:r w:rsidRPr="00BF25F4">
        <w:rPr>
          <w:rFonts w:ascii="Arial" w:hAnsi="Arial" w:cs="Arial"/>
          <w:sz w:val="22"/>
          <w:szCs w:val="22"/>
        </w:rPr>
        <w:t xml:space="preserve"> COSTS:  </w:t>
      </w:r>
    </w:p>
    <w:p w14:paraId="1E6A81B7" w14:textId="77777777" w:rsidR="007671F1" w:rsidRDefault="007671F1" w:rsidP="00FE016A">
      <w:pPr>
        <w:jc w:val="both"/>
        <w:rPr>
          <w:rFonts w:ascii="Arial" w:hAnsi="Arial" w:cs="Arial"/>
          <w:sz w:val="22"/>
          <w:szCs w:val="22"/>
        </w:rPr>
      </w:pPr>
    </w:p>
    <w:p w14:paraId="76FF123C" w14:textId="0C615DCA" w:rsidR="00D073A2" w:rsidRDefault="00D073A2" w:rsidP="0093396A">
      <w:pPr>
        <w:rPr>
          <w:rFonts w:ascii="Arial" w:hAnsi="Arial" w:cs="Arial"/>
          <w:sz w:val="22"/>
          <w:szCs w:val="22"/>
        </w:rPr>
      </w:pPr>
      <w:bookmarkStart w:id="0" w:name="_Hlk525295725"/>
      <w:r w:rsidRPr="00D073A2">
        <w:rPr>
          <w:rFonts w:ascii="Arial" w:hAnsi="Arial" w:cs="Arial"/>
          <w:sz w:val="22"/>
          <w:szCs w:val="22"/>
        </w:rPr>
        <w:t>F&amp;A has been calculated by applying the 5</w:t>
      </w:r>
      <w:r w:rsidR="0040276F">
        <w:rPr>
          <w:rFonts w:ascii="Arial" w:hAnsi="Arial" w:cs="Arial"/>
          <w:sz w:val="22"/>
          <w:szCs w:val="22"/>
        </w:rPr>
        <w:t>7.0</w:t>
      </w:r>
      <w:r w:rsidRPr="00D073A2">
        <w:rPr>
          <w:rFonts w:ascii="Arial" w:hAnsi="Arial" w:cs="Arial"/>
          <w:sz w:val="22"/>
          <w:szCs w:val="22"/>
        </w:rPr>
        <w:t>% rate described below to a MTDC base of</w:t>
      </w:r>
      <w:r w:rsidR="000373A9" w:rsidRPr="000373A9">
        <w:rPr>
          <w:rFonts w:ascii="Arial" w:hAnsi="Arial" w:cs="Arial"/>
          <w:sz w:val="22"/>
          <w:szCs w:val="22"/>
          <w:highlight w:val="yellow"/>
        </w:rPr>
        <w:t xml:space="preserve"> </w:t>
      </w:r>
      <w:r w:rsidR="008A31F4">
        <w:rPr>
          <w:rFonts w:ascii="Arial" w:hAnsi="Arial" w:cs="Arial"/>
          <w:sz w:val="22"/>
          <w:szCs w:val="22"/>
          <w:highlight w:val="yellow"/>
        </w:rPr>
        <w:t>$</w:t>
      </w:r>
      <w:proofErr w:type="spellStart"/>
      <w:r w:rsidR="000373A9" w:rsidRPr="00D073A2">
        <w:rPr>
          <w:rFonts w:ascii="Arial" w:hAnsi="Arial" w:cs="Arial"/>
          <w:sz w:val="22"/>
          <w:szCs w:val="22"/>
          <w:highlight w:val="yellow"/>
        </w:rPr>
        <w:t>MTDCbase</w:t>
      </w:r>
      <w:proofErr w:type="spellEnd"/>
      <w:r w:rsidR="000373A9" w:rsidRPr="00D073A2">
        <w:rPr>
          <w:rFonts w:ascii="Arial" w:hAnsi="Arial" w:cs="Arial"/>
          <w:sz w:val="22"/>
          <w:szCs w:val="22"/>
        </w:rPr>
        <w:t>,</w:t>
      </w:r>
      <w:r w:rsidR="00152317">
        <w:rPr>
          <w:rFonts w:ascii="Arial" w:hAnsi="Arial" w:cs="Arial"/>
          <w:sz w:val="22"/>
          <w:szCs w:val="22"/>
        </w:rPr>
        <w:t xml:space="preserve"> </w:t>
      </w:r>
      <w:r w:rsidRPr="00D073A2">
        <w:rPr>
          <w:rFonts w:ascii="Arial" w:hAnsi="Arial" w:cs="Arial"/>
          <w:sz w:val="22"/>
          <w:szCs w:val="22"/>
        </w:rPr>
        <w:t xml:space="preserve">totaling </w:t>
      </w:r>
      <w:r w:rsidR="00464B5A" w:rsidRPr="00D073A2">
        <w:rPr>
          <w:rFonts w:ascii="Arial" w:hAnsi="Arial" w:cs="Arial"/>
          <w:sz w:val="22"/>
          <w:szCs w:val="22"/>
        </w:rPr>
        <w:t>$</w:t>
      </w:r>
      <w:proofErr w:type="spellStart"/>
      <w:r w:rsidR="00464B5A" w:rsidRPr="00D073A2">
        <w:rPr>
          <w:rFonts w:ascii="Arial" w:hAnsi="Arial" w:cs="Arial"/>
          <w:sz w:val="22"/>
          <w:szCs w:val="22"/>
          <w:highlight w:val="yellow"/>
        </w:rPr>
        <w:t>TotalF&amp;A</w:t>
      </w:r>
      <w:proofErr w:type="spellEnd"/>
      <w:r w:rsidR="00464B5A" w:rsidRPr="00D073A2">
        <w:rPr>
          <w:rFonts w:ascii="Arial" w:hAnsi="Arial" w:cs="Arial"/>
          <w:sz w:val="22"/>
          <w:szCs w:val="22"/>
        </w:rPr>
        <w:t xml:space="preserve"> </w:t>
      </w:r>
      <w:r w:rsidRPr="00D073A2">
        <w:rPr>
          <w:rFonts w:ascii="Arial" w:hAnsi="Arial" w:cs="Arial"/>
          <w:sz w:val="22"/>
          <w:szCs w:val="22"/>
        </w:rPr>
        <w:t>for the project period.</w:t>
      </w:r>
      <w:bookmarkEnd w:id="0"/>
    </w:p>
    <w:p w14:paraId="4D1CA111" w14:textId="5E5BF6B8" w:rsidR="00D53EF2" w:rsidRDefault="00D53EF2" w:rsidP="0093396A">
      <w:pPr>
        <w:rPr>
          <w:rFonts w:ascii="Arial" w:hAnsi="Arial" w:cs="Arial"/>
          <w:sz w:val="22"/>
          <w:szCs w:val="22"/>
        </w:rPr>
      </w:pPr>
    </w:p>
    <w:p w14:paraId="00E68843" w14:textId="550E17A3" w:rsidR="00D53EF2" w:rsidRPr="00BF25F4" w:rsidRDefault="00D53EF2" w:rsidP="00D53EF2">
      <w:pPr>
        <w:rPr>
          <w:rFonts w:ascii="Arial" w:hAnsi="Arial" w:cs="Arial"/>
          <w:sz w:val="22"/>
          <w:szCs w:val="22"/>
        </w:rPr>
      </w:pPr>
      <w:r w:rsidRPr="003D0BCD">
        <w:rPr>
          <w:rFonts w:ascii="Arial" w:hAnsi="Arial" w:cs="Arial"/>
          <w:sz w:val="22"/>
          <w:szCs w:val="22"/>
        </w:rPr>
        <w:t>MSU’s negotiated rate</w:t>
      </w:r>
      <w:r>
        <w:rPr>
          <w:rFonts w:ascii="Arial" w:hAnsi="Arial" w:cs="Arial"/>
          <w:sz w:val="22"/>
          <w:szCs w:val="22"/>
        </w:rPr>
        <w:t>,</w:t>
      </w:r>
      <w:r w:rsidRPr="003D0BCD">
        <w:rPr>
          <w:rFonts w:ascii="Arial" w:hAnsi="Arial" w:cs="Arial"/>
          <w:sz w:val="22"/>
          <w:szCs w:val="22"/>
        </w:rPr>
        <w:t xml:space="preserve"> effective 7/1/20</w:t>
      </w:r>
      <w:r w:rsidR="00F44C75">
        <w:rPr>
          <w:rFonts w:ascii="Arial" w:hAnsi="Arial" w:cs="Arial"/>
          <w:sz w:val="22"/>
          <w:szCs w:val="22"/>
        </w:rPr>
        <w:t>23</w:t>
      </w:r>
      <w:r w:rsidRPr="003D0BCD">
        <w:rPr>
          <w:rFonts w:ascii="Arial" w:hAnsi="Arial" w:cs="Arial"/>
          <w:sz w:val="22"/>
          <w:szCs w:val="22"/>
        </w:rPr>
        <w:t xml:space="preserve"> through 6/30/20</w:t>
      </w:r>
      <w:r>
        <w:rPr>
          <w:rFonts w:ascii="Arial" w:hAnsi="Arial" w:cs="Arial"/>
          <w:sz w:val="22"/>
          <w:szCs w:val="22"/>
        </w:rPr>
        <w:t>2</w:t>
      </w:r>
      <w:r w:rsidR="00F44C75">
        <w:rPr>
          <w:rFonts w:ascii="Arial" w:hAnsi="Arial" w:cs="Arial"/>
          <w:sz w:val="22"/>
          <w:szCs w:val="22"/>
        </w:rPr>
        <w:t>7</w:t>
      </w:r>
      <w:r w:rsidRPr="003D0BCD">
        <w:rPr>
          <w:rFonts w:ascii="Arial" w:hAnsi="Arial" w:cs="Arial"/>
          <w:sz w:val="22"/>
          <w:szCs w:val="22"/>
        </w:rPr>
        <w:t xml:space="preserve">, is </w:t>
      </w:r>
      <w:r w:rsidR="00F44C75">
        <w:rPr>
          <w:rFonts w:ascii="Arial" w:hAnsi="Arial" w:cs="Arial"/>
          <w:sz w:val="22"/>
          <w:szCs w:val="22"/>
        </w:rPr>
        <w:t>57.00</w:t>
      </w:r>
      <w:r w:rsidRPr="003D0BCD">
        <w:rPr>
          <w:rFonts w:ascii="Arial" w:hAnsi="Arial" w:cs="Arial"/>
          <w:sz w:val="22"/>
          <w:szCs w:val="22"/>
        </w:rPr>
        <w:t>%.  MSU utilizes a Modified Total Direct Costs consisting of all salaries and wages, fringe benefits, materials</w:t>
      </w:r>
      <w:r w:rsidR="00083442">
        <w:rPr>
          <w:rFonts w:ascii="Arial" w:hAnsi="Arial" w:cs="Arial"/>
          <w:sz w:val="22"/>
          <w:szCs w:val="22"/>
        </w:rPr>
        <w:t xml:space="preserve"> and </w:t>
      </w:r>
      <w:r w:rsidRPr="003D0BCD">
        <w:rPr>
          <w:rFonts w:ascii="Arial" w:hAnsi="Arial" w:cs="Arial"/>
          <w:sz w:val="22"/>
          <w:szCs w:val="22"/>
        </w:rPr>
        <w:t xml:space="preserve">supplies, services, travel and </w:t>
      </w:r>
      <w:r w:rsidR="00907083">
        <w:rPr>
          <w:rFonts w:ascii="Arial" w:hAnsi="Arial" w:cs="Arial"/>
          <w:sz w:val="22"/>
          <w:szCs w:val="22"/>
        </w:rPr>
        <w:t xml:space="preserve">up to the first $25,000 of each subaward. </w:t>
      </w:r>
      <w:r w:rsidRPr="003D0BCD">
        <w:rPr>
          <w:rFonts w:ascii="Arial" w:hAnsi="Arial" w:cs="Arial"/>
          <w:sz w:val="22"/>
          <w:szCs w:val="22"/>
        </w:rPr>
        <w:t xml:space="preserve">MTDC shall exclude equipment, capital expenditures, </w:t>
      </w:r>
      <w:r w:rsidR="00DD4E74">
        <w:rPr>
          <w:rFonts w:ascii="Arial" w:hAnsi="Arial" w:cs="Arial"/>
          <w:sz w:val="22"/>
          <w:szCs w:val="22"/>
        </w:rPr>
        <w:t xml:space="preserve">charges for patient care, rental costs, </w:t>
      </w:r>
      <w:r w:rsidRPr="003D0BCD">
        <w:rPr>
          <w:rFonts w:ascii="Arial" w:hAnsi="Arial" w:cs="Arial"/>
          <w:sz w:val="22"/>
          <w:szCs w:val="22"/>
        </w:rPr>
        <w:t>tuition remission</w:t>
      </w:r>
      <w:r w:rsidR="00DD4E74">
        <w:rPr>
          <w:rFonts w:ascii="Arial" w:hAnsi="Arial" w:cs="Arial"/>
          <w:sz w:val="22"/>
          <w:szCs w:val="22"/>
        </w:rPr>
        <w:t xml:space="preserve">, scholarships and fellowships, participant support costs, and </w:t>
      </w:r>
      <w:r w:rsidRPr="003D0BCD">
        <w:rPr>
          <w:rFonts w:ascii="Arial" w:hAnsi="Arial" w:cs="Arial"/>
          <w:sz w:val="22"/>
          <w:szCs w:val="22"/>
        </w:rPr>
        <w:t xml:space="preserve">the portion of each </w:t>
      </w:r>
      <w:r w:rsidR="003B6F70">
        <w:rPr>
          <w:rFonts w:ascii="Arial" w:hAnsi="Arial" w:cs="Arial"/>
          <w:sz w:val="22"/>
          <w:szCs w:val="22"/>
        </w:rPr>
        <w:t xml:space="preserve">subaward </w:t>
      </w:r>
      <w:r w:rsidRPr="003D0BCD">
        <w:rPr>
          <w:rFonts w:ascii="Arial" w:hAnsi="Arial" w:cs="Arial"/>
          <w:sz w:val="22"/>
          <w:szCs w:val="22"/>
        </w:rPr>
        <w:t xml:space="preserve">in excess of $25,000. This agreement was negotiated through the Department of Health and Human Services, </w:t>
      </w:r>
      <w:r w:rsidR="00F44C75">
        <w:rPr>
          <w:rFonts w:ascii="Arial" w:hAnsi="Arial" w:cs="Arial"/>
          <w:sz w:val="22"/>
          <w:szCs w:val="22"/>
        </w:rPr>
        <w:t>Olulola Oluborode</w:t>
      </w:r>
      <w:r w:rsidRPr="003D0BCD">
        <w:rPr>
          <w:rFonts w:ascii="Arial" w:hAnsi="Arial" w:cs="Arial"/>
          <w:sz w:val="22"/>
          <w:szCs w:val="22"/>
        </w:rPr>
        <w:t>, telephone 214-767-3261.</w:t>
      </w:r>
    </w:p>
    <w:sectPr w:rsidR="00D53EF2" w:rsidRPr="00BF2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054AE"/>
    <w:multiLevelType w:val="multilevel"/>
    <w:tmpl w:val="DBE8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325A8"/>
    <w:multiLevelType w:val="hybridMultilevel"/>
    <w:tmpl w:val="CC882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5512E4"/>
    <w:multiLevelType w:val="hybridMultilevel"/>
    <w:tmpl w:val="7D98AEBE"/>
    <w:lvl w:ilvl="0" w:tplc="7A1C18E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E42A4"/>
    <w:multiLevelType w:val="hybridMultilevel"/>
    <w:tmpl w:val="7A6E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245673">
    <w:abstractNumId w:val="0"/>
  </w:num>
  <w:num w:numId="2" w16cid:durableId="1490292445">
    <w:abstractNumId w:val="3"/>
  </w:num>
  <w:num w:numId="3" w16cid:durableId="2103993180">
    <w:abstractNumId w:val="2"/>
  </w:num>
  <w:num w:numId="4" w16cid:durableId="48178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D"/>
    <w:rsid w:val="00024D01"/>
    <w:rsid w:val="00031652"/>
    <w:rsid w:val="000373A9"/>
    <w:rsid w:val="00083442"/>
    <w:rsid w:val="000B3D86"/>
    <w:rsid w:val="000B7D1E"/>
    <w:rsid w:val="000E46DA"/>
    <w:rsid w:val="00124C45"/>
    <w:rsid w:val="00130B6C"/>
    <w:rsid w:val="00152317"/>
    <w:rsid w:val="00165612"/>
    <w:rsid w:val="00195FF0"/>
    <w:rsid w:val="001F0347"/>
    <w:rsid w:val="001F656D"/>
    <w:rsid w:val="00236481"/>
    <w:rsid w:val="00243787"/>
    <w:rsid w:val="00296545"/>
    <w:rsid w:val="002D4AA0"/>
    <w:rsid w:val="002D4DEB"/>
    <w:rsid w:val="00343282"/>
    <w:rsid w:val="00345809"/>
    <w:rsid w:val="00360B51"/>
    <w:rsid w:val="003B6F70"/>
    <w:rsid w:val="003C2B62"/>
    <w:rsid w:val="003E6A34"/>
    <w:rsid w:val="003F6213"/>
    <w:rsid w:val="0040276F"/>
    <w:rsid w:val="0044343B"/>
    <w:rsid w:val="004464E4"/>
    <w:rsid w:val="00464B5A"/>
    <w:rsid w:val="004658E4"/>
    <w:rsid w:val="004769BD"/>
    <w:rsid w:val="00490F98"/>
    <w:rsid w:val="004B4870"/>
    <w:rsid w:val="004D61EF"/>
    <w:rsid w:val="004F72AA"/>
    <w:rsid w:val="00514F44"/>
    <w:rsid w:val="005257CD"/>
    <w:rsid w:val="005A0174"/>
    <w:rsid w:val="005A4B37"/>
    <w:rsid w:val="005D260F"/>
    <w:rsid w:val="005E059A"/>
    <w:rsid w:val="005E5C71"/>
    <w:rsid w:val="005F3285"/>
    <w:rsid w:val="0060500B"/>
    <w:rsid w:val="0066004B"/>
    <w:rsid w:val="00693112"/>
    <w:rsid w:val="006A2E82"/>
    <w:rsid w:val="006A4F34"/>
    <w:rsid w:val="00710F66"/>
    <w:rsid w:val="00717D23"/>
    <w:rsid w:val="0074609D"/>
    <w:rsid w:val="00760E97"/>
    <w:rsid w:val="007671F1"/>
    <w:rsid w:val="00783416"/>
    <w:rsid w:val="00797225"/>
    <w:rsid w:val="007F6197"/>
    <w:rsid w:val="00815FFA"/>
    <w:rsid w:val="0083105F"/>
    <w:rsid w:val="008A31F4"/>
    <w:rsid w:val="008D22C4"/>
    <w:rsid w:val="008F71BC"/>
    <w:rsid w:val="00907083"/>
    <w:rsid w:val="00925406"/>
    <w:rsid w:val="00925E72"/>
    <w:rsid w:val="0093396A"/>
    <w:rsid w:val="009410EF"/>
    <w:rsid w:val="009469CB"/>
    <w:rsid w:val="009B6C00"/>
    <w:rsid w:val="009C7DFE"/>
    <w:rsid w:val="009C7ED5"/>
    <w:rsid w:val="00A1563D"/>
    <w:rsid w:val="00A606D7"/>
    <w:rsid w:val="00AA7AC7"/>
    <w:rsid w:val="00AB3FE6"/>
    <w:rsid w:val="00AC41B5"/>
    <w:rsid w:val="00AE28EB"/>
    <w:rsid w:val="00B123B9"/>
    <w:rsid w:val="00B26857"/>
    <w:rsid w:val="00B64351"/>
    <w:rsid w:val="00B943FB"/>
    <w:rsid w:val="00BF1061"/>
    <w:rsid w:val="00BF25F4"/>
    <w:rsid w:val="00C113C2"/>
    <w:rsid w:val="00D073A2"/>
    <w:rsid w:val="00D22A61"/>
    <w:rsid w:val="00D40728"/>
    <w:rsid w:val="00D41EB1"/>
    <w:rsid w:val="00D45608"/>
    <w:rsid w:val="00D53EF2"/>
    <w:rsid w:val="00D73708"/>
    <w:rsid w:val="00D95C60"/>
    <w:rsid w:val="00DD4E74"/>
    <w:rsid w:val="00E00EFC"/>
    <w:rsid w:val="00E0402F"/>
    <w:rsid w:val="00E66BA6"/>
    <w:rsid w:val="00E7261D"/>
    <w:rsid w:val="00E75B9F"/>
    <w:rsid w:val="00EA2D11"/>
    <w:rsid w:val="00EE2065"/>
    <w:rsid w:val="00F413A5"/>
    <w:rsid w:val="00F44C75"/>
    <w:rsid w:val="00F46E52"/>
    <w:rsid w:val="00F73968"/>
    <w:rsid w:val="00FD5711"/>
    <w:rsid w:val="00FE016A"/>
    <w:rsid w:val="00FE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0E9A8"/>
  <w15:chartTrackingRefBased/>
  <w15:docId w15:val="{E8558AEB-7C4E-4874-964B-D3EE713A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45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65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1325738780">
      <w:bodyDiv w:val="1"/>
      <w:marLeft w:val="0"/>
      <w:marRight w:val="0"/>
      <w:marTop w:val="0"/>
      <w:marBottom w:val="0"/>
      <w:divBdr>
        <w:top w:val="none" w:sz="0" w:space="0" w:color="auto"/>
        <w:left w:val="none" w:sz="0" w:space="0" w:color="auto"/>
        <w:bottom w:val="none" w:sz="0" w:space="0" w:color="auto"/>
        <w:right w:val="none" w:sz="0" w:space="0" w:color="auto"/>
      </w:divBdr>
      <w:divsChild>
        <w:div w:id="1933732603">
          <w:marLeft w:val="0"/>
          <w:marRight w:val="0"/>
          <w:marTop w:val="0"/>
          <w:marBottom w:val="0"/>
          <w:divBdr>
            <w:top w:val="none" w:sz="0" w:space="0" w:color="auto"/>
            <w:left w:val="none" w:sz="0" w:space="0" w:color="auto"/>
            <w:bottom w:val="none" w:sz="0" w:space="0" w:color="auto"/>
            <w:right w:val="none" w:sz="0" w:space="0" w:color="auto"/>
          </w:divBdr>
          <w:divsChild>
            <w:div w:id="1350139259">
              <w:marLeft w:val="0"/>
              <w:marRight w:val="0"/>
              <w:marTop w:val="0"/>
              <w:marBottom w:val="0"/>
              <w:divBdr>
                <w:top w:val="none" w:sz="0" w:space="0" w:color="auto"/>
                <w:left w:val="none" w:sz="0" w:space="0" w:color="auto"/>
                <w:bottom w:val="none" w:sz="0" w:space="0" w:color="auto"/>
                <w:right w:val="none" w:sz="0" w:space="0" w:color="auto"/>
              </w:divBdr>
              <w:divsChild>
                <w:div w:id="396785060">
                  <w:marLeft w:val="-120"/>
                  <w:marRight w:val="-120"/>
                  <w:marTop w:val="0"/>
                  <w:marBottom w:val="0"/>
                  <w:divBdr>
                    <w:top w:val="none" w:sz="0" w:space="0" w:color="auto"/>
                    <w:left w:val="none" w:sz="0" w:space="0" w:color="auto"/>
                    <w:bottom w:val="none" w:sz="0" w:space="0" w:color="auto"/>
                    <w:right w:val="none" w:sz="0" w:space="0" w:color="auto"/>
                  </w:divBdr>
                  <w:divsChild>
                    <w:div w:id="1867257891">
                      <w:marLeft w:val="0"/>
                      <w:marRight w:val="0"/>
                      <w:marTop w:val="0"/>
                      <w:marBottom w:val="0"/>
                      <w:divBdr>
                        <w:top w:val="none" w:sz="0" w:space="0" w:color="auto"/>
                        <w:left w:val="none" w:sz="0" w:space="0" w:color="auto"/>
                        <w:bottom w:val="none" w:sz="0" w:space="0" w:color="auto"/>
                        <w:right w:val="none" w:sz="0" w:space="0" w:color="auto"/>
                      </w:divBdr>
                      <w:divsChild>
                        <w:div w:id="1119838635">
                          <w:marLeft w:val="0"/>
                          <w:marRight w:val="0"/>
                          <w:marTop w:val="0"/>
                          <w:marBottom w:val="0"/>
                          <w:divBdr>
                            <w:top w:val="none" w:sz="0" w:space="0" w:color="auto"/>
                            <w:left w:val="none" w:sz="0" w:space="0" w:color="auto"/>
                            <w:bottom w:val="none" w:sz="0" w:space="0" w:color="auto"/>
                            <w:right w:val="none" w:sz="0" w:space="0" w:color="auto"/>
                          </w:divBdr>
                          <w:divsChild>
                            <w:div w:id="469439688">
                              <w:marLeft w:val="0"/>
                              <w:marRight w:val="0"/>
                              <w:marTop w:val="0"/>
                              <w:marBottom w:val="0"/>
                              <w:divBdr>
                                <w:top w:val="none" w:sz="0" w:space="0" w:color="auto"/>
                                <w:left w:val="none" w:sz="0" w:space="0" w:color="auto"/>
                                <w:bottom w:val="none" w:sz="0" w:space="0" w:color="auto"/>
                                <w:right w:val="none" w:sz="0" w:space="0" w:color="auto"/>
                              </w:divBdr>
                              <w:divsChild>
                                <w:div w:id="1034307653">
                                  <w:marLeft w:val="0"/>
                                  <w:marRight w:val="0"/>
                                  <w:marTop w:val="0"/>
                                  <w:marBottom w:val="0"/>
                                  <w:divBdr>
                                    <w:top w:val="none" w:sz="0" w:space="0" w:color="auto"/>
                                    <w:left w:val="none" w:sz="0" w:space="0" w:color="auto"/>
                                    <w:bottom w:val="none" w:sz="0" w:space="0" w:color="auto"/>
                                    <w:right w:val="none" w:sz="0" w:space="0" w:color="auto"/>
                                  </w:divBdr>
                                  <w:divsChild>
                                    <w:div w:id="1969898095">
                                      <w:marLeft w:val="0"/>
                                      <w:marRight w:val="0"/>
                                      <w:marTop w:val="0"/>
                                      <w:marBottom w:val="0"/>
                                      <w:divBdr>
                                        <w:top w:val="none" w:sz="0" w:space="0" w:color="auto"/>
                                        <w:left w:val="none" w:sz="0" w:space="0" w:color="auto"/>
                                        <w:bottom w:val="none" w:sz="0" w:space="0" w:color="auto"/>
                                        <w:right w:val="none" w:sz="0" w:space="0" w:color="auto"/>
                                      </w:divBdr>
                                      <w:divsChild>
                                        <w:div w:id="1788506343">
                                          <w:marLeft w:val="0"/>
                                          <w:marRight w:val="0"/>
                                          <w:marTop w:val="0"/>
                                          <w:marBottom w:val="0"/>
                                          <w:divBdr>
                                            <w:top w:val="none" w:sz="0" w:space="0" w:color="auto"/>
                                            <w:left w:val="none" w:sz="0" w:space="0" w:color="auto"/>
                                            <w:bottom w:val="none" w:sz="0" w:space="0" w:color="auto"/>
                                            <w:right w:val="none" w:sz="0" w:space="0" w:color="auto"/>
                                          </w:divBdr>
                                          <w:divsChild>
                                            <w:div w:id="1001155431">
                                              <w:marLeft w:val="0"/>
                                              <w:marRight w:val="0"/>
                                              <w:marTop w:val="0"/>
                                              <w:marBottom w:val="0"/>
                                              <w:divBdr>
                                                <w:top w:val="none" w:sz="0" w:space="0" w:color="auto"/>
                                                <w:left w:val="none" w:sz="0" w:space="0" w:color="auto"/>
                                                <w:bottom w:val="none" w:sz="0" w:space="0" w:color="auto"/>
                                                <w:right w:val="none" w:sz="0" w:space="0" w:color="auto"/>
                                              </w:divBdr>
                                              <w:divsChild>
                                                <w:div w:id="705640030">
                                                  <w:marLeft w:val="0"/>
                                                  <w:marRight w:val="0"/>
                                                  <w:marTop w:val="0"/>
                                                  <w:marBottom w:val="0"/>
                                                  <w:divBdr>
                                                    <w:top w:val="none" w:sz="0" w:space="0" w:color="auto"/>
                                                    <w:left w:val="none" w:sz="0" w:space="0" w:color="auto"/>
                                                    <w:bottom w:val="none" w:sz="0" w:space="0" w:color="auto"/>
                                                    <w:right w:val="none" w:sz="0" w:space="0" w:color="auto"/>
                                                  </w:divBdr>
                                                  <w:divsChild>
                                                    <w:div w:id="1003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271e69-997d-4e92-9476-187a43097ae8">
      <Terms xmlns="http://schemas.microsoft.com/office/infopath/2007/PartnerControls"/>
    </lcf76f155ced4ddcb4097134ff3c332f>
    <Status xmlns="80271e69-997d-4e92-9476-187a43097ae8" xsi:nil="true"/>
    <FolderStructureUpdated xmlns="80271e69-997d-4e92-9476-187a43097ae8">false</FolderStructureUpdated>
    <Phase2FolderStructure xmlns="80271e69-997d-4e92-9476-187a43097ae8">true</Phase2FolderStructure>
    <TaxCatchAll xmlns="ccd7b34c-556b-4897-b5bb-2d99de1c9be4" xsi:nil="true"/>
    <Department xmlns="80271e69-997d-4e92-9476-187a43097ae8" xsi:nil="true"/>
    <PIAccess xmlns="80271e69-997d-4e92-9476-187a43097ae8">false</PIAccess>
    <Dept_x0020_Access xmlns="80271e69-997d-4e92-9476-187a43097ae8">false</Dept_x0020_Acces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6787B27B28FB499DD1BD37FEF97AD3" ma:contentTypeVersion="23" ma:contentTypeDescription="Create a new document." ma:contentTypeScope="" ma:versionID="440a1b00df39e3e431ba0a8bb1de022f">
  <xsd:schema xmlns:xsd="http://www.w3.org/2001/XMLSchema" xmlns:xs="http://www.w3.org/2001/XMLSchema" xmlns:p="http://schemas.microsoft.com/office/2006/metadata/properties" xmlns:ns2="ccd7b34c-556b-4897-b5bb-2d99de1c9be4" xmlns:ns3="80271e69-997d-4e92-9476-187a43097ae8" targetNamespace="http://schemas.microsoft.com/office/2006/metadata/properties" ma:root="true" ma:fieldsID="15517cac8e3a9012eb456e6185bd5b4d" ns2:_="" ns3:_="">
    <xsd:import namespace="ccd7b34c-556b-4897-b5bb-2d99de1c9be4"/>
    <xsd:import namespace="80271e69-997d-4e92-9476-187a43097a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epartment" minOccurs="0"/>
                <xsd:element ref="ns3:FolderStructureUpdated" minOccurs="0"/>
                <xsd:element ref="ns3:PIAccess" minOccurs="0"/>
                <xsd:element ref="ns3:Dept_x0020_Access" minOccurs="0"/>
                <xsd:element ref="ns3:Phase2FolderStructure" minOccurs="0"/>
                <xsd:element ref="ns3:lcf76f155ced4ddcb4097134ff3c332f" minOccurs="0"/>
                <xsd:element ref="ns2:TaxCatchAll" minOccurs="0"/>
                <xsd:element ref="ns3: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7b34c-556b-4897-b5bb-2d99de1c9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1d4ebc1-ff0f-4672-a41f-eaf81cc21db6}" ma:internalName="TaxCatchAll" ma:showField="CatchAllData" ma:web="ccd7b34c-556b-4897-b5bb-2d99de1c9b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271e69-997d-4e92-9476-187a43097a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epartment" ma:index="19" nillable="true" ma:displayName="Department" ma:description="Names the faculty's administrative department" ma:format="Dropdown" ma:internalName="Department">
      <xsd:simpleType>
        <xsd:union memberTypes="dms:Text">
          <xsd:simpleType>
            <xsd:restriction base="dms:Choice">
              <xsd:enumeration value="Biochemistry BMB 10032098"/>
              <xsd:enumeration value="Chemistry CEM 10032142"/>
              <xsd:enumeration value="CMSE 40000838"/>
              <xsd:enumeration value="Entomology ENT 10032268"/>
              <xsd:enumeration value="Earth Environ Science EES 10032368"/>
              <xsd:enumeration value="Integrative Biology IBIO 10032920"/>
              <xsd:enumeration value="Kellogg Biological Station KBS 10032500"/>
              <xsd:enumeration value="Mathematics MTH 10032574"/>
              <xsd:enumeration value="Microbiology MMG 10032586"/>
              <xsd:enumeration value="Physics &amp; Astronomy PHY 10032666"/>
              <xsd:enumeration value="Physiology PSL 10032668"/>
              <xsd:enumeration value="Plant Biology PLB 10032114"/>
              <xsd:enumeration value="Plant Rsearch Lab PRL 10032674"/>
              <xsd:enumeration value="Statistics &amp; Probability STT 10032798"/>
              <xsd:enumeration value="PRIME 40000061"/>
              <xsd:enumeration value="Neuroscience Program NEU 10032612"/>
              <xsd:enumeration value="CREATE for STEM 40000120"/>
              <xsd:enumeration value="NatSciDean 10032604"/>
              <xsd:enumeration value="RISE 10032756"/>
            </xsd:restriction>
          </xsd:simpleType>
        </xsd:union>
      </xsd:simpleType>
    </xsd:element>
    <xsd:element name="FolderStructureUpdated" ma:index="20" nillable="true" ma:displayName="Folder Structure Updated" ma:default="0" ma:format="Dropdown" ma:internalName="FolderStructureUpdated">
      <xsd:simpleType>
        <xsd:restriction base="dms:Boolean"/>
      </xsd:simpleType>
    </xsd:element>
    <xsd:element name="PIAccess" ma:index="21" nillable="true" ma:displayName="PI Access" ma:default="0" ma:format="Dropdown" ma:internalName="PIAccess">
      <xsd:simpleType>
        <xsd:restriction base="dms:Boolean"/>
      </xsd:simpleType>
    </xsd:element>
    <xsd:element name="Dept_x0020_Access" ma:index="22" nillable="true" ma:displayName="Dept Access" ma:default="0" ma:description="Department admins have access to Final Documents folders." ma:internalName="Dept_x0020_Access">
      <xsd:simpleType>
        <xsd:restriction base="dms:Boolean"/>
      </xsd:simpleType>
    </xsd:element>
    <xsd:element name="Phase2FolderStructure" ma:index="23" nillable="true" ma:displayName="Phase 2 Folder Structure" ma:default="1" ma:format="Dropdown" ma:internalName="Phase2FolderStructure">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description="Faculty, Non-Faculty, Inactive" ma:format="Dropdown" ma:internalName="Status">
      <xsd:simpleType>
        <xsd:union memberTypes="dms:Text">
          <xsd:simpleType>
            <xsd:restriction base="dms:Choice">
              <xsd:enumeration value="Faculty"/>
              <xsd:enumeration value="Non-Faculty"/>
              <xsd:enumeration value="Inactive"/>
            </xsd:restriction>
          </xsd:simpleType>
        </xsd:un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255192A-DD67-47C0-B370-7541B88F17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14B43A-65B9-44C9-9DA2-FFB427FD95E4}">
  <ds:schemaRefs>
    <ds:schemaRef ds:uri="http://schemas.microsoft.com/sharepoint/v3/contenttype/forms"/>
  </ds:schemaRefs>
</ds:datastoreItem>
</file>

<file path=customXml/itemProps3.xml><?xml version="1.0" encoding="utf-8"?>
<ds:datastoreItem xmlns:ds="http://schemas.openxmlformats.org/officeDocument/2006/customXml" ds:itemID="{269841C3-0C52-4DDA-960C-0309960D8D1C}"/>
</file>

<file path=customXml/itemProps4.xml><?xml version="1.0" encoding="utf-8"?>
<ds:datastoreItem xmlns:ds="http://schemas.openxmlformats.org/officeDocument/2006/customXml" ds:itemID="{EA6D0AEA-2A3A-4178-A005-75858ADBFC57}">
  <ds:schemaRefs>
    <ds:schemaRef ds:uri="http://schemas.microsoft.com/office/2006/metadata/longPropertie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1</Pages>
  <Words>401</Words>
  <Characters>2291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Investigating Lesson Study</vt:lpstr>
    </vt:vector>
  </TitlesOfParts>
  <Company>Michigan State University</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Lesson Study</dc:title>
  <dc:subject/>
  <dc:creator>thomaste</dc:creator>
  <cp:keywords/>
  <cp:lastModifiedBy>Brown, Judy</cp:lastModifiedBy>
  <cp:revision>10</cp:revision>
  <cp:lastPrinted>2004-10-12T19:03:00Z</cp:lastPrinted>
  <dcterms:created xsi:type="dcterms:W3CDTF">2024-09-20T20:42:00Z</dcterms:created>
  <dcterms:modified xsi:type="dcterms:W3CDTF">2024-09-20T22:33:00Z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Brown, Judith</vt:lpwstr>
  </property>
  <property fmtid="{D5CDD505-2E9C-101B-9397-08002B2CF9AE}" pid="3" name="Order">
    <vt:r8>100</vt:r8>
  </property>
  <property fmtid="{D5CDD505-2E9C-101B-9397-08002B2CF9AE}" pid="4" name="display_urn:schemas-microsoft-com:office:office#Author">
    <vt:lpwstr>Thomas, Teresa</vt:lpwstr>
  </property>
  <property fmtid="{D5CDD505-2E9C-101B-9397-08002B2CF9AE}" pid="5" name="ContentTypeId">
    <vt:lpwstr>0x010100BEDCEC4398D4CF4EB04AACE5B12A0248</vt:lpwstr>
  </property>
</Properties>
</file>